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48B8" w:rsidRDefault="002348B8" w:rsidP="002348B8">
      <w:r>
        <w:t xml:space="preserve">Laura Balducci </w:t>
      </w:r>
    </w:p>
    <w:p w:rsidR="002348B8" w:rsidRDefault="002348B8" w:rsidP="002348B8">
      <w:pPr>
        <w:pStyle w:val="NoSpacing"/>
      </w:pPr>
      <w:r>
        <w:t>Advances in Technology Leading Advances in Health Problems and Excessive Waste</w:t>
      </w:r>
    </w:p>
    <w:p w:rsidR="002348B8" w:rsidRDefault="002348B8" w:rsidP="002348B8">
      <w:pPr>
        <w:pStyle w:val="NoSpacing"/>
      </w:pPr>
    </w:p>
    <w:p w:rsidR="00AD7640" w:rsidRDefault="002348B8" w:rsidP="002348B8">
      <w:pPr>
        <w:pStyle w:val="NoSpacing"/>
      </w:pPr>
      <w:r>
        <w:tab/>
        <w:t>It seems like every month companies are coming up with new technology in newer, more appealing devices.  To survive in today’s competitive technology market, companies are producing more products to increase profits and maintain customer loyalty.  American consumers are falling for the companies’ strategies and purchasing the new models and discarding the old.  This is catapulting the increase in the amount</w:t>
      </w:r>
      <w:r w:rsidR="00AB7573">
        <w:t xml:space="preserve"> of e waste.  In 2000, over 4.6 million tons of e waste was dumped in US landfills</w:t>
      </w:r>
      <w:r>
        <w:t xml:space="preserve">. </w:t>
      </w:r>
      <w:r w:rsidR="00AB7573">
        <w:rPr>
          <w:rStyle w:val="FootnoteReference"/>
        </w:rPr>
        <w:footnoteReference w:id="1"/>
      </w:r>
      <w:r w:rsidR="00AB7573">
        <w:t xml:space="preserve">  What is even more alarming is that this figure is only the amount of waste recorded by the US EPA and does not include all the waste collected by private e waste recycling businesses</w:t>
      </w:r>
      <w:r w:rsidR="00C03204">
        <w:t xml:space="preserve"> or the amount that has been </w:t>
      </w:r>
      <w:r w:rsidR="00AD7640">
        <w:t>illegally</w:t>
      </w:r>
      <w:r w:rsidR="00C03204">
        <w:t xml:space="preserve"> dumped</w:t>
      </w:r>
      <w:r w:rsidR="00AB7573">
        <w:t>.</w:t>
      </w:r>
    </w:p>
    <w:p w:rsidR="00AD7640" w:rsidRDefault="00AB7573" w:rsidP="00AD7640">
      <w:pPr>
        <w:pStyle w:val="NoSpacing"/>
        <w:ind w:firstLine="720"/>
      </w:pPr>
      <w:r>
        <w:t xml:space="preserve"> </w:t>
      </w:r>
      <w:r w:rsidR="00C03204">
        <w:t xml:space="preserve">These </w:t>
      </w:r>
      <w:r w:rsidR="002348B8">
        <w:t>s</w:t>
      </w:r>
      <w:r w:rsidR="00C03204">
        <w:t>ites</w:t>
      </w:r>
      <w:r w:rsidR="002348B8">
        <w:t xml:space="preserve"> </w:t>
      </w:r>
      <w:r w:rsidR="008568CC">
        <w:t>have already begun harming many Americans. In Kettleman City, California</w:t>
      </w:r>
      <w:r w:rsidR="00AD7640">
        <w:t>,</w:t>
      </w:r>
      <w:r w:rsidR="008568CC">
        <w:t xml:space="preserve"> residents reported birth defects in 25% of children born this year and three of the twenty infants died. Just outside of Kettleman City is</w:t>
      </w:r>
      <w:r w:rsidR="00720F88">
        <w:t xml:space="preserve"> a 1,600 acre toxic waste</w:t>
      </w:r>
      <w:r w:rsidR="008568CC">
        <w:t xml:space="preserve"> dump. Initially, residents were blaming the tragedies on</w:t>
      </w:r>
      <w:r w:rsidR="000B4617">
        <w:t xml:space="preserve"> the carcinogenic PCBs, but</w:t>
      </w:r>
      <w:r w:rsidR="008568CC">
        <w:t xml:space="preserve"> claim</w:t>
      </w:r>
      <w:r w:rsidR="000B4617">
        <w:t>ing the P</w:t>
      </w:r>
      <w:r>
        <w:t>CBs are to blame is</w:t>
      </w:r>
      <w:r w:rsidR="008568CC">
        <w:t xml:space="preserve"> not</w:t>
      </w:r>
      <w:r w:rsidR="000B4617">
        <w:t xml:space="preserve"> valid.</w:t>
      </w:r>
      <w:r w:rsidR="008568CC">
        <w:t xml:space="preserve">  </w:t>
      </w:r>
      <w:r w:rsidR="00A9310B">
        <w:t xml:space="preserve">The US environmental protection agency has conducted numerous studies on the effects of PCBs and birth defects are not one of them; yet the residents’ claim that toxic waste sites are to blame is not entirely inaccurate.  In 2003, the EPA labeled the waste site as having “unusually high levels of radiation.” </w:t>
      </w:r>
      <w:r w:rsidR="00A9310B">
        <w:rPr>
          <w:rStyle w:val="FootnoteReference"/>
        </w:rPr>
        <w:footnoteReference w:id="2"/>
      </w:r>
      <w:r w:rsidR="00A9310B">
        <w:t xml:space="preserve">  The EPA</w:t>
      </w:r>
      <w:r>
        <w:t xml:space="preserve"> has conducted studies that prove radiation causes mutations in DNA which can be passed on from mother  to infant.</w:t>
      </w:r>
      <w:r>
        <w:rPr>
          <w:rStyle w:val="FootnoteReference"/>
        </w:rPr>
        <w:footnoteReference w:id="3"/>
      </w:r>
      <w:r w:rsidR="008568CC">
        <w:t xml:space="preserve"> </w:t>
      </w:r>
      <w:r>
        <w:t xml:space="preserve"> </w:t>
      </w:r>
      <w:r w:rsidR="00B774A7">
        <w:t xml:space="preserve">One radioactive chemical that comes from nuclear and military toxic waste is uranium.  </w:t>
      </w:r>
      <w:r w:rsidR="00720F88">
        <w:t xml:space="preserve"> </w:t>
      </w:r>
      <w:r w:rsidR="00B774A7">
        <w:t xml:space="preserve">A review of a medical study published on Pubmed </w:t>
      </w:r>
      <w:r w:rsidR="00AD7640">
        <w:t>Central concludes</w:t>
      </w:r>
      <w:r w:rsidR="00B774A7">
        <w:t xml:space="preserve"> that uranium is a teratogen. A teratogenic is a substance that interferes with the growth of a fetus, causing birth defects. </w:t>
      </w:r>
      <w:r w:rsidR="00B774A7">
        <w:rPr>
          <w:rStyle w:val="FootnoteReference"/>
        </w:rPr>
        <w:footnoteReference w:id="4"/>
      </w:r>
      <w:r w:rsidR="00B774A7">
        <w:t xml:space="preserve"> The EPA should now think twice about how saf</w:t>
      </w:r>
      <w:r w:rsidR="00AD7640">
        <w:t>e the US dump sites really are with a</w:t>
      </w:r>
      <w:r w:rsidR="00720F88">
        <w:t xml:space="preserve">lmost </w:t>
      </w:r>
      <w:r w:rsidR="00C03204">
        <w:t xml:space="preserve">11 </w:t>
      </w:r>
      <w:r w:rsidR="00782682">
        <w:t>million</w:t>
      </w:r>
      <w:r w:rsidR="00C03204">
        <w:t xml:space="preserve"> people in the US live within a mile of a federal waste site. </w:t>
      </w:r>
    </w:p>
    <w:p w:rsidR="002348B8" w:rsidRDefault="002348B8" w:rsidP="00AD7640">
      <w:pPr>
        <w:pStyle w:val="NoSpacing"/>
        <w:ind w:firstLine="720"/>
      </w:pPr>
      <w:r>
        <w:t xml:space="preserve">With over  1,305 </w:t>
      </w:r>
      <w:r w:rsidR="00C03204">
        <w:t xml:space="preserve">recorded </w:t>
      </w:r>
      <w:r>
        <w:t>toxic waste sites in the United States alone, disposal has been redirected to other countries</w:t>
      </w:r>
      <w:r w:rsidR="00AB7573">
        <w:t xml:space="preserve"> as well</w:t>
      </w:r>
      <w:r>
        <w:t>.</w:t>
      </w:r>
      <w:r>
        <w:rPr>
          <w:rStyle w:val="FootnoteReference"/>
        </w:rPr>
        <w:footnoteReference w:id="5"/>
      </w:r>
      <w:r>
        <w:t xml:space="preserve"> </w:t>
      </w:r>
      <w:r w:rsidR="00720F88">
        <w:t xml:space="preserve">It is estimated that 50 to 80 percent of US e waste collected for recycling has ended up in countries such as India, Africa and China.  The United States is not alone in this venture. </w:t>
      </w:r>
      <w:r w:rsidR="0008218C">
        <w:t>In 2003, the United Kingdom sent out over 23,000 metric tons of e waste to these developing countries. People of these countries are experiencing illnesses from the rancid fumes of the dump sites and the people working at the sites are additionally acquiring scarring</w:t>
      </w:r>
      <w:r w:rsidR="00AD7640">
        <w:t>,</w:t>
      </w:r>
      <w:r w:rsidR="0008218C">
        <w:t xml:space="preserve"> chemical burns. The heaps of old electronics are not just taking up space; they are being dumped in cities near water sources and crops.</w:t>
      </w:r>
      <w:r w:rsidR="00B774A7">
        <w:t xml:space="preserve"> </w:t>
      </w:r>
      <w:r w:rsidR="0008218C">
        <w:t xml:space="preserve"> </w:t>
      </w:r>
      <w:r w:rsidR="0062371E">
        <w:t>The amount of waste and its locations cannot be ignored.</w:t>
      </w:r>
      <w:r>
        <w:t xml:space="preserve"> </w:t>
      </w:r>
      <w:r w:rsidR="0062371E">
        <w:t xml:space="preserve">There are not just the reproductive effects. These sites are capable of crippling food and water sources. </w:t>
      </w:r>
      <w:r w:rsidR="00AD7640">
        <w:t>Just this year w</w:t>
      </w:r>
      <w:r w:rsidR="0062371E">
        <w:t xml:space="preserve">hen Haiti just recently had </w:t>
      </w:r>
      <w:r w:rsidR="0062371E">
        <w:lastRenderedPageBreak/>
        <w:t xml:space="preserve">its earthquake, toxins leaked into the water systems and soil from waste sites. </w:t>
      </w:r>
      <w:r w:rsidR="0062371E">
        <w:rPr>
          <w:rStyle w:val="FootnoteReference"/>
        </w:rPr>
        <w:footnoteReference w:id="6"/>
      </w:r>
      <w:r w:rsidR="0062371E">
        <w:t xml:space="preserve"> Unresolved, this issue will only continue to affect future generations</w:t>
      </w:r>
      <w:r w:rsidR="00AD7640">
        <w:t xml:space="preserve"> and resources</w:t>
      </w:r>
      <w:r w:rsidR="0062371E">
        <w:t>. While clean ups are occurring all over the United State’</w:t>
      </w:r>
      <w:r w:rsidR="00AD7640">
        <w:t>s</w:t>
      </w:r>
      <w:r w:rsidR="0062371E">
        <w:t xml:space="preserve">, toxic waste will only continue to be a problem with its continuous production. </w:t>
      </w:r>
      <w:r w:rsidR="00AD7640">
        <w:t>The key to solving this problem</w:t>
      </w:r>
      <w:r w:rsidR="0062371E">
        <w:t xml:space="preserve"> </w:t>
      </w:r>
      <w:r w:rsidR="00AD7640">
        <w:t>is to change</w:t>
      </w:r>
      <w:r>
        <w:t xml:space="preserve"> consumer </w:t>
      </w:r>
      <w:r w:rsidR="0062371E">
        <w:t>and company values,</w:t>
      </w:r>
      <w:r w:rsidR="00AD7640">
        <w:t xml:space="preserve"> from obsolescence</w:t>
      </w:r>
      <w:r w:rsidR="0062371E">
        <w:t xml:space="preserve"> to desiring less harmful materials in products and a need for functional</w:t>
      </w:r>
      <w:r w:rsidR="00AD7640">
        <w:t>ity,</w:t>
      </w:r>
      <w:r w:rsidR="0062371E">
        <w:t xml:space="preserve"> not exclusive trends.</w:t>
      </w:r>
    </w:p>
    <w:p w:rsidR="002348B8" w:rsidRDefault="002348B8" w:rsidP="002348B8">
      <w:pPr>
        <w:pStyle w:val="NoSpacing"/>
      </w:pPr>
    </w:p>
    <w:p w:rsidR="002348B8" w:rsidRDefault="002348B8" w:rsidP="002348B8">
      <w:pPr>
        <w:pStyle w:val="NoSpacing"/>
      </w:pPr>
    </w:p>
    <w:p w:rsidR="00B41F93" w:rsidRDefault="00B41F93"/>
    <w:sectPr w:rsidR="00B41F93" w:rsidSect="00B41F9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0C19" w:rsidRDefault="00B80C19" w:rsidP="002348B8">
      <w:pPr>
        <w:spacing w:after="0" w:line="240" w:lineRule="auto"/>
      </w:pPr>
      <w:r>
        <w:separator/>
      </w:r>
    </w:p>
  </w:endnote>
  <w:endnote w:type="continuationSeparator" w:id="0">
    <w:p w:rsidR="00B80C19" w:rsidRDefault="00B80C19" w:rsidP="002348B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0C19" w:rsidRDefault="00B80C19" w:rsidP="002348B8">
      <w:pPr>
        <w:spacing w:after="0" w:line="240" w:lineRule="auto"/>
      </w:pPr>
      <w:r>
        <w:separator/>
      </w:r>
    </w:p>
  </w:footnote>
  <w:footnote w:type="continuationSeparator" w:id="0">
    <w:p w:rsidR="00B80C19" w:rsidRDefault="00B80C19" w:rsidP="002348B8">
      <w:pPr>
        <w:spacing w:after="0" w:line="240" w:lineRule="auto"/>
      </w:pPr>
      <w:r>
        <w:continuationSeparator/>
      </w:r>
    </w:p>
  </w:footnote>
  <w:footnote w:id="1">
    <w:p w:rsidR="00AB7573" w:rsidRDefault="00AB7573">
      <w:pPr>
        <w:pStyle w:val="FootnoteText"/>
      </w:pPr>
      <w:r>
        <w:rPr>
          <w:rStyle w:val="FootnoteReference"/>
        </w:rPr>
        <w:footnoteRef/>
      </w:r>
      <w:r>
        <w:t xml:space="preserve"> “Where does E Waste Go.” Green Peace. September 13, 2010. &lt;</w:t>
      </w:r>
      <w:hyperlink r:id="rId1" w:history="1">
        <w:r>
          <w:rPr>
            <w:rStyle w:val="Hyperlink"/>
          </w:rPr>
          <w:t>http://www.greenpeace.org/usa/campaigns/toxics/hi-tech-highly-toxic/e-waste-goes/</w:t>
        </w:r>
      </w:hyperlink>
      <w:r>
        <w:t>&gt;</w:t>
      </w:r>
    </w:p>
  </w:footnote>
  <w:footnote w:id="2">
    <w:p w:rsidR="00A9310B" w:rsidRDefault="00A9310B" w:rsidP="00A9310B">
      <w:pPr>
        <w:pStyle w:val="FootnoteText"/>
      </w:pPr>
      <w:r>
        <w:rPr>
          <w:rStyle w:val="FootnoteReference"/>
        </w:rPr>
        <w:footnoteRef/>
      </w:r>
      <w:r>
        <w:t xml:space="preserve"> Merchant, Brian. “California Toxic Waste Dump Feared to Cause Brith Defects.”</w:t>
      </w:r>
      <w:r w:rsidRPr="00A9310B">
        <w:rPr>
          <w:i/>
        </w:rPr>
        <w:t>TreeHugger</w:t>
      </w:r>
      <w:r>
        <w:t>. February 9, 2010. Discovery Communications. September 10, 2010. &lt;</w:t>
      </w:r>
      <w:hyperlink r:id="rId2" w:history="1">
        <w:r>
          <w:rPr>
            <w:rStyle w:val="Hyperlink"/>
          </w:rPr>
          <w:t>http://www.treehugger.com/files/2010/02/california-toxic-waste-dump-fatal-birth-defects.php</w:t>
        </w:r>
      </w:hyperlink>
      <w:r>
        <w:t>&gt;</w:t>
      </w:r>
    </w:p>
  </w:footnote>
  <w:footnote w:id="3">
    <w:p w:rsidR="00AB7573" w:rsidRDefault="00AB7573">
      <w:pPr>
        <w:pStyle w:val="FootnoteText"/>
      </w:pPr>
      <w:r>
        <w:rPr>
          <w:rStyle w:val="FootnoteReference"/>
        </w:rPr>
        <w:footnoteRef/>
      </w:r>
      <w:r>
        <w:t>“Understanding Radiation: Health Effects.” Radiation Protection. February 23, 2010. U.S. Environmental Protection Agency. September 13, 2010. &lt;</w:t>
      </w:r>
      <w:hyperlink r:id="rId3" w:anchor="whatkind" w:history="1">
        <w:r>
          <w:rPr>
            <w:rStyle w:val="Hyperlink"/>
          </w:rPr>
          <w:t>http://www.epa.gov/radiation/understand/health_effects.html#whatkind</w:t>
        </w:r>
      </w:hyperlink>
      <w:r>
        <w:t>&gt;</w:t>
      </w:r>
    </w:p>
  </w:footnote>
  <w:footnote w:id="4">
    <w:p w:rsidR="00B774A7" w:rsidRDefault="00B774A7">
      <w:pPr>
        <w:pStyle w:val="FootnoteText"/>
      </w:pPr>
      <w:r>
        <w:rPr>
          <w:rStyle w:val="FootnoteReference"/>
        </w:rPr>
        <w:footnoteRef/>
      </w:r>
      <w:r>
        <w:t xml:space="preserve"> </w:t>
      </w:r>
      <w:r w:rsidR="0062371E">
        <w:t xml:space="preserve">Brugge, Doug, Rite Hindin, Bindu Panikkar. “Teratogenicity of Depleted Uranium Aerosols: A Review from an Epidemiological Pespective.” </w:t>
      </w:r>
      <w:r w:rsidR="0062371E" w:rsidRPr="0062371E">
        <w:rPr>
          <w:u w:val="single"/>
        </w:rPr>
        <w:t>Environ Health</w:t>
      </w:r>
      <w:r w:rsidR="0062371E">
        <w:t xml:space="preserve"> 4.17 (2005) &lt;</w:t>
      </w:r>
      <w:hyperlink r:id="rId4" w:history="1">
        <w:r w:rsidR="0062371E">
          <w:rPr>
            <w:rStyle w:val="Hyperlink"/>
          </w:rPr>
          <w:t>http://www.ncbi.nlm.nih.gov/pmc/articles/PMC1242351/</w:t>
        </w:r>
      </w:hyperlink>
      <w:r w:rsidR="0062371E">
        <w:t>&gt;</w:t>
      </w:r>
    </w:p>
  </w:footnote>
  <w:footnote w:id="5">
    <w:p w:rsidR="002348B8" w:rsidRDefault="002348B8" w:rsidP="002348B8">
      <w:pPr>
        <w:pStyle w:val="NoSpacing"/>
      </w:pPr>
      <w:r>
        <w:rPr>
          <w:rStyle w:val="FootnoteReference"/>
        </w:rPr>
        <w:footnoteRef/>
      </w:r>
      <w:r>
        <w:t xml:space="preserve"> “Polution Locator: Superfund.” </w:t>
      </w:r>
      <w:r>
        <w:rPr>
          <w:i/>
        </w:rPr>
        <w:t>Scorecard: The Polution Information Site</w:t>
      </w:r>
      <w:r>
        <w:t>. Green Media Toolshed. September 10, 2010.&lt;</w:t>
      </w:r>
      <w:hyperlink r:id="rId5" w:history="1">
        <w:r>
          <w:rPr>
            <w:rStyle w:val="Hyperlink"/>
          </w:rPr>
          <w:t>http://www.scorecard.org/env-releases/land/</w:t>
        </w:r>
      </w:hyperlink>
      <w:r>
        <w:t>&gt;</w:t>
      </w:r>
    </w:p>
    <w:p w:rsidR="002348B8" w:rsidRDefault="002348B8">
      <w:pPr>
        <w:pStyle w:val="FootnoteText"/>
      </w:pPr>
    </w:p>
  </w:footnote>
  <w:footnote w:id="6">
    <w:p w:rsidR="0062371E" w:rsidRPr="0062371E" w:rsidRDefault="0062371E" w:rsidP="0062371E">
      <w:pPr>
        <w:spacing w:after="0" w:line="252" w:lineRule="atLeast"/>
        <w:outlineLvl w:val="0"/>
        <w:rPr>
          <w:rFonts w:eastAsia="Times New Roman" w:cstheme="minorHAnsi"/>
          <w:kern w:val="36"/>
        </w:rPr>
      </w:pPr>
      <w:r>
        <w:rPr>
          <w:rStyle w:val="FootnoteReference"/>
        </w:rPr>
        <w:footnoteRef/>
      </w:r>
      <w:r>
        <w:t xml:space="preserve"> Cernansky, Rachel. “Haiti:</w:t>
      </w:r>
      <w:r w:rsidRPr="0062371E">
        <w:rPr>
          <w:rFonts w:eastAsia="Times New Roman" w:cstheme="minorHAnsi"/>
          <w:color w:val="666666"/>
          <w:kern w:val="36"/>
          <w:sz w:val="16"/>
          <w:szCs w:val="16"/>
        </w:rPr>
        <w:t xml:space="preserve"> </w:t>
      </w:r>
      <w:r w:rsidRPr="0062371E">
        <w:rPr>
          <w:rFonts w:eastAsia="Times New Roman" w:cstheme="minorHAnsi"/>
          <w:kern w:val="36"/>
        </w:rPr>
        <w:t>Toxic Waste Dump Site Before the Earthquake, Lucrative Cleanup Contract After</w:t>
      </w:r>
      <w:r>
        <w:t>.”</w:t>
      </w:r>
      <w:r w:rsidRPr="0062371E">
        <w:t xml:space="preserve"> </w:t>
      </w:r>
      <w:r w:rsidRPr="0062371E">
        <w:rPr>
          <w:i/>
        </w:rPr>
        <w:t>Planet Green</w:t>
      </w:r>
      <w:r>
        <w:t>.  February 10, 2010. Discovery Communications. September 13, 2010. &lt;</w:t>
      </w:r>
      <w:hyperlink r:id="rId6" w:history="1">
        <w:r>
          <w:rPr>
            <w:rStyle w:val="Hyperlink"/>
          </w:rPr>
          <w:t>http://planetgreen.discovery.com/travel-outdoors/glimpse-history-toxic-waste.html</w:t>
        </w:r>
      </w:hyperlink>
      <w:r>
        <w:t>&gt;</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2348B8"/>
    <w:rsid w:val="0008218C"/>
    <w:rsid w:val="000B4617"/>
    <w:rsid w:val="001C04D5"/>
    <w:rsid w:val="002348B8"/>
    <w:rsid w:val="0062371E"/>
    <w:rsid w:val="00710AF6"/>
    <w:rsid w:val="00720F88"/>
    <w:rsid w:val="00782682"/>
    <w:rsid w:val="008568CC"/>
    <w:rsid w:val="00A9310B"/>
    <w:rsid w:val="00AB7573"/>
    <w:rsid w:val="00AD7640"/>
    <w:rsid w:val="00B41F93"/>
    <w:rsid w:val="00B774A7"/>
    <w:rsid w:val="00B80C19"/>
    <w:rsid w:val="00C032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48B8"/>
  </w:style>
  <w:style w:type="paragraph" w:styleId="Heading1">
    <w:name w:val="heading 1"/>
    <w:basedOn w:val="Normal"/>
    <w:link w:val="Heading1Char"/>
    <w:uiPriority w:val="9"/>
    <w:qFormat/>
    <w:rsid w:val="0062371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348B8"/>
    <w:rPr>
      <w:color w:val="0000FF"/>
      <w:u w:val="single"/>
    </w:rPr>
  </w:style>
  <w:style w:type="paragraph" w:styleId="NoSpacing">
    <w:name w:val="No Spacing"/>
    <w:uiPriority w:val="1"/>
    <w:qFormat/>
    <w:rsid w:val="002348B8"/>
    <w:pPr>
      <w:spacing w:after="0" w:line="240" w:lineRule="auto"/>
    </w:pPr>
  </w:style>
  <w:style w:type="paragraph" w:styleId="FootnoteText">
    <w:name w:val="footnote text"/>
    <w:basedOn w:val="Normal"/>
    <w:link w:val="FootnoteTextChar"/>
    <w:uiPriority w:val="99"/>
    <w:semiHidden/>
    <w:unhideWhenUsed/>
    <w:rsid w:val="002348B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348B8"/>
    <w:rPr>
      <w:sz w:val="20"/>
      <w:szCs w:val="20"/>
    </w:rPr>
  </w:style>
  <w:style w:type="character" w:styleId="FootnoteReference">
    <w:name w:val="footnote reference"/>
    <w:basedOn w:val="DefaultParagraphFont"/>
    <w:uiPriority w:val="99"/>
    <w:semiHidden/>
    <w:unhideWhenUsed/>
    <w:rsid w:val="002348B8"/>
    <w:rPr>
      <w:vertAlign w:val="superscript"/>
    </w:rPr>
  </w:style>
  <w:style w:type="character" w:customStyle="1" w:styleId="apple-style-span">
    <w:name w:val="apple-style-span"/>
    <w:basedOn w:val="DefaultParagraphFont"/>
    <w:rsid w:val="002348B8"/>
  </w:style>
  <w:style w:type="character" w:customStyle="1" w:styleId="Heading1Char">
    <w:name w:val="Heading 1 Char"/>
    <w:basedOn w:val="DefaultParagraphFont"/>
    <w:link w:val="Heading1"/>
    <w:uiPriority w:val="9"/>
    <w:rsid w:val="0062371E"/>
    <w:rPr>
      <w:rFonts w:ascii="Times New Roman" w:eastAsia="Times New Roman" w:hAnsi="Times New Roman" w:cs="Times New Roman"/>
      <w:b/>
      <w:bCs/>
      <w:kern w:val="36"/>
      <w:sz w:val="48"/>
      <w:szCs w:val="48"/>
    </w:rPr>
  </w:style>
</w:styles>
</file>

<file path=word/webSettings.xml><?xml version="1.0" encoding="utf-8"?>
<w:webSettings xmlns:r="http://schemas.openxmlformats.org/officeDocument/2006/relationships" xmlns:w="http://schemas.openxmlformats.org/wordprocessingml/2006/main">
  <w:divs>
    <w:div w:id="1326057716">
      <w:bodyDiv w:val="1"/>
      <w:marLeft w:val="0"/>
      <w:marRight w:val="0"/>
      <w:marTop w:val="0"/>
      <w:marBottom w:val="0"/>
      <w:divBdr>
        <w:top w:val="none" w:sz="0" w:space="0" w:color="auto"/>
        <w:left w:val="none" w:sz="0" w:space="0" w:color="auto"/>
        <w:bottom w:val="none" w:sz="0" w:space="0" w:color="auto"/>
        <w:right w:val="none" w:sz="0" w:space="0" w:color="auto"/>
      </w:divBdr>
    </w:div>
    <w:div w:id="1953897768">
      <w:bodyDiv w:val="1"/>
      <w:marLeft w:val="0"/>
      <w:marRight w:val="0"/>
      <w:marTop w:val="0"/>
      <w:marBottom w:val="0"/>
      <w:divBdr>
        <w:top w:val="none" w:sz="0" w:space="0" w:color="auto"/>
        <w:left w:val="none" w:sz="0" w:space="0" w:color="auto"/>
        <w:bottom w:val="none" w:sz="0" w:space="0" w:color="auto"/>
        <w:right w:val="none" w:sz="0" w:space="0" w:color="auto"/>
      </w:divBdr>
    </w:div>
    <w:div w:id="197224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3" Type="http://schemas.openxmlformats.org/officeDocument/2006/relationships/hyperlink" Target="http://www.epa.gov/radiation/understand/health_effects.html" TargetMode="External"/><Relationship Id="rId2" Type="http://schemas.openxmlformats.org/officeDocument/2006/relationships/hyperlink" Target="http://www.treehugger.com/files/2010/02/california-toxic-waste-dump-fatal-birth-defects.php" TargetMode="External"/><Relationship Id="rId1" Type="http://schemas.openxmlformats.org/officeDocument/2006/relationships/hyperlink" Target="http://www.greenpeace.org/usa/campaigns/toxics/hi-tech-highly-toxic/e-waste-goes/" TargetMode="External"/><Relationship Id="rId6" Type="http://schemas.openxmlformats.org/officeDocument/2006/relationships/hyperlink" Target="http://planetgreen.discovery.com/travel-outdoors/glimpse-history-toxic-waste.html" TargetMode="External"/><Relationship Id="rId5" Type="http://schemas.openxmlformats.org/officeDocument/2006/relationships/hyperlink" Target="http://www.scorecard.org/env-releases/land/" TargetMode="External"/><Relationship Id="rId4" Type="http://schemas.openxmlformats.org/officeDocument/2006/relationships/hyperlink" Target="http://www.ncbi.nlm.nih.gov/pmc/articles/PMC124235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C54394CD-5B4F-4753-882D-44DBEBA84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2</Pages>
  <Words>523</Words>
  <Characters>2987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Balducci</dc:creator>
  <cp:lastModifiedBy>Laura Balducci</cp:lastModifiedBy>
  <cp:revision>10</cp:revision>
  <dcterms:created xsi:type="dcterms:W3CDTF">2010-09-14T02:48:00Z</dcterms:created>
  <dcterms:modified xsi:type="dcterms:W3CDTF">2010-09-14T06:15:00Z</dcterms:modified>
</cp:coreProperties>
</file>